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69" w:rsidRDefault="00B93684"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t-BR"/>
        </w:rPr>
        <w:t>Tabela 2. Correlação dos itens avaliados e os conceitos atribuídos pelos clientes participantes da pesquisa</w:t>
      </w:r>
    </w:p>
    <w:tbl>
      <w:tblPr>
        <w:tblW w:w="4922" w:type="pct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608"/>
        <w:gridCol w:w="676"/>
        <w:gridCol w:w="658"/>
        <w:gridCol w:w="591"/>
        <w:gridCol w:w="546"/>
        <w:gridCol w:w="567"/>
        <w:gridCol w:w="565"/>
        <w:gridCol w:w="551"/>
        <w:gridCol w:w="513"/>
        <w:gridCol w:w="390"/>
        <w:gridCol w:w="110"/>
      </w:tblGrid>
      <w:tr w:rsidR="00B93684" w:rsidTr="00785857">
        <w:trPr>
          <w:gridAfter w:val="1"/>
          <w:wAfter w:w="65" w:type="pct"/>
          <w:cantSplit/>
          <w:trHeight w:val="546"/>
        </w:trPr>
        <w:tc>
          <w:tcPr>
            <w:tcW w:w="1637" w:type="pct"/>
            <w:vMerge w:val="restart"/>
            <w:tcBorders>
              <w:right w:val="nil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pStyle w:val="Ttulo3"/>
            </w:pPr>
            <w:r>
              <w:t>ITENS AVALIADOS</w:t>
            </w: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772" w:type="pct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 xml:space="preserve">                              CONCEITOS</w:t>
            </w:r>
          </w:p>
        </w:tc>
        <w:tc>
          <w:tcPr>
            <w:tcW w:w="526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</w:tc>
      </w:tr>
      <w:tr w:rsidR="00B93684" w:rsidTr="00785857">
        <w:trPr>
          <w:cantSplit/>
          <w:trHeight w:val="723"/>
        </w:trPr>
        <w:tc>
          <w:tcPr>
            <w:tcW w:w="1637" w:type="pct"/>
            <w:vMerge/>
            <w:tcBorders>
              <w:bottom w:val="single" w:sz="4" w:space="0" w:color="auto"/>
              <w:right w:val="nil"/>
            </w:tcBorders>
            <w:shd w:val="clear" w:color="auto" w:fill="B8CCE4"/>
          </w:tcPr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74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ÓTIMO</w:t>
            </w: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(10-9)</w:t>
            </w:r>
          </w:p>
        </w:tc>
        <w:tc>
          <w:tcPr>
            <w:tcW w:w="7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BOM</w:t>
            </w: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(8-7)</w:t>
            </w:r>
          </w:p>
          <w:p w:rsidR="00B93684" w:rsidRPr="00555676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  <w:lang w:eastAsia="pt-BR"/>
              </w:rPr>
            </w:pPr>
          </w:p>
        </w:tc>
        <w:tc>
          <w:tcPr>
            <w:tcW w:w="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ind w:right="-110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REGULAR</w:t>
            </w: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(6-5)</w:t>
            </w:r>
          </w:p>
          <w:p w:rsidR="00B93684" w:rsidRPr="00555676" w:rsidRDefault="00B93684" w:rsidP="00785857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  <w:lang w:eastAsia="pt-BR"/>
              </w:rPr>
            </w:pPr>
          </w:p>
        </w:tc>
        <w:tc>
          <w:tcPr>
            <w:tcW w:w="6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RUIM</w:t>
            </w:r>
          </w:p>
          <w:p w:rsidR="00B93684" w:rsidRDefault="00B93684" w:rsidP="00785857">
            <w:pPr>
              <w:spacing w:after="0" w:line="240" w:lineRule="auto"/>
              <w:ind w:right="-24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(4-0)</w:t>
            </w:r>
          </w:p>
          <w:p w:rsidR="00B93684" w:rsidRPr="00555676" w:rsidRDefault="00B93684" w:rsidP="00785857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  <w:lang w:eastAsia="pt-BR"/>
              </w:rPr>
            </w:pPr>
          </w:p>
        </w:tc>
        <w:tc>
          <w:tcPr>
            <w:tcW w:w="591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NÃO AVALIOU</w:t>
            </w:r>
          </w:p>
        </w:tc>
      </w:tr>
      <w:tr w:rsidR="00B93684" w:rsidTr="00785857">
        <w:trPr>
          <w:trHeight w:val="714"/>
        </w:trPr>
        <w:tc>
          <w:tcPr>
            <w:tcW w:w="1637" w:type="pct"/>
            <w:tcBorders>
              <w:bottom w:val="nil"/>
              <w:right w:val="nil"/>
            </w:tcBorders>
          </w:tcPr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 xml:space="preserve">1. Como você avalia a qualidade da sua relação com o INCQS? </w:t>
            </w:r>
          </w:p>
        </w:tc>
        <w:tc>
          <w:tcPr>
            <w:tcW w:w="354" w:type="pct"/>
            <w:tcBorders>
              <w:left w:val="nil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394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56%</w:t>
            </w:r>
          </w:p>
        </w:tc>
        <w:tc>
          <w:tcPr>
            <w:tcW w:w="383" w:type="pct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344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30%</w:t>
            </w:r>
          </w:p>
        </w:tc>
        <w:tc>
          <w:tcPr>
            <w:tcW w:w="318" w:type="pct"/>
            <w:tcBorders>
              <w:left w:val="single" w:sz="4" w:space="0" w:color="auto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30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5%</w:t>
            </w:r>
          </w:p>
        </w:tc>
        <w:tc>
          <w:tcPr>
            <w:tcW w:w="329" w:type="pct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0</w:t>
            </w:r>
            <w:proofErr w:type="gramEnd"/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</w:tc>
        <w:tc>
          <w:tcPr>
            <w:tcW w:w="321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0%</w:t>
            </w:r>
          </w:p>
        </w:tc>
        <w:tc>
          <w:tcPr>
            <w:tcW w:w="299" w:type="pct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292" w:type="pct"/>
            <w:gridSpan w:val="2"/>
            <w:tcBorders>
              <w:left w:val="nil"/>
              <w:bottom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9%</w:t>
            </w:r>
          </w:p>
        </w:tc>
      </w:tr>
      <w:tr w:rsidR="00B93684" w:rsidTr="00785857">
        <w:trPr>
          <w:trHeight w:val="624"/>
        </w:trPr>
        <w:tc>
          <w:tcPr>
            <w:tcW w:w="1637" w:type="pct"/>
            <w:tcBorders>
              <w:top w:val="nil"/>
              <w:bottom w:val="nil"/>
              <w:right w:val="nil"/>
            </w:tcBorders>
          </w:tcPr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2. Qual a sua avaliação sobre a clareza e objetividade do laudo do INCQS</w:t>
            </w:r>
            <w:r>
              <w:rPr>
                <w:rFonts w:ascii="Times New Roman" w:hAnsi="Times New Roman"/>
                <w:sz w:val="16"/>
                <w:szCs w:val="16"/>
                <w:lang w:eastAsia="pt-BR"/>
              </w:rPr>
              <w:t>?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55%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30%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6%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0%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9%</w:t>
            </w:r>
          </w:p>
        </w:tc>
      </w:tr>
      <w:tr w:rsidR="00B93684" w:rsidTr="00785857">
        <w:trPr>
          <w:trHeight w:val="691"/>
        </w:trPr>
        <w:tc>
          <w:tcPr>
            <w:tcW w:w="1637" w:type="pct"/>
            <w:tcBorders>
              <w:top w:val="nil"/>
              <w:bottom w:val="nil"/>
              <w:right w:val="nil"/>
            </w:tcBorders>
          </w:tcPr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ind w:left="34" w:right="224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3. Como você avalia os esclarecimentos técnicos fornecidos?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49%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37%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1%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9%</w:t>
            </w:r>
          </w:p>
        </w:tc>
      </w:tr>
      <w:tr w:rsidR="00B93684" w:rsidTr="00785857">
        <w:trPr>
          <w:trHeight w:val="663"/>
        </w:trPr>
        <w:tc>
          <w:tcPr>
            <w:tcW w:w="1637" w:type="pct"/>
            <w:tcBorders>
              <w:top w:val="nil"/>
              <w:bottom w:val="nil"/>
              <w:right w:val="nil"/>
            </w:tcBorders>
          </w:tcPr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4. Qual a sua avaliação sobre o</w:t>
            </w: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cumprimento dos prazos pelo INCQS?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21%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37%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22%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9%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10%</w:t>
            </w:r>
          </w:p>
        </w:tc>
      </w:tr>
      <w:tr w:rsidR="00B93684" w:rsidTr="00785857">
        <w:trPr>
          <w:trHeight w:val="587"/>
        </w:trPr>
        <w:tc>
          <w:tcPr>
            <w:tcW w:w="1637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5. De forma geral, como você avalia a qualidade de nossos serviços?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46%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40%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0%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9%</w:t>
            </w:r>
          </w:p>
        </w:tc>
      </w:tr>
    </w:tbl>
    <w:p w:rsidR="00B93684" w:rsidRDefault="00B93684">
      <w:pPr>
        <w:rPr>
          <w:sz w:val="10"/>
          <w:szCs w:val="10"/>
        </w:rPr>
      </w:pPr>
    </w:p>
    <w:tbl>
      <w:tblPr>
        <w:tblW w:w="5000" w:type="pct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0"/>
        <w:gridCol w:w="1490"/>
        <w:gridCol w:w="1352"/>
        <w:gridCol w:w="1350"/>
        <w:gridCol w:w="1642"/>
      </w:tblGrid>
      <w:tr w:rsidR="00B93684" w:rsidRPr="00B93684" w:rsidTr="00B93684">
        <w:trPr>
          <w:cantSplit/>
          <w:trHeight w:val="273"/>
        </w:trPr>
        <w:tc>
          <w:tcPr>
            <w:tcW w:w="1625" w:type="pct"/>
            <w:vMerge w:val="restart"/>
            <w:tcBorders>
              <w:bottom w:val="nil"/>
              <w:right w:val="nil"/>
            </w:tcBorders>
          </w:tcPr>
          <w:p w:rsidR="00B93684" w:rsidRPr="00B93684" w:rsidRDefault="00B93684" w:rsidP="00B93684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B93684" w:rsidRPr="00B93684" w:rsidRDefault="00B93684" w:rsidP="00B936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B93684">
              <w:rPr>
                <w:rFonts w:ascii="Times New Roman" w:hAnsi="Times New Roman"/>
                <w:sz w:val="20"/>
                <w:szCs w:val="16"/>
              </w:rPr>
              <w:t>6. Como você avalia o impacto do laudo do INCQS para as ações de Vigilância Sanitária?</w:t>
            </w:r>
          </w:p>
        </w:tc>
        <w:tc>
          <w:tcPr>
            <w:tcW w:w="862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B93684" w:rsidRPr="00B93684" w:rsidRDefault="00B93684" w:rsidP="00B93684">
            <w:pPr>
              <w:shd w:val="clear" w:color="auto" w:fill="FFFFFF"/>
              <w:tabs>
                <w:tab w:val="num" w:pos="1631"/>
              </w:tabs>
              <w:spacing w:after="0" w:line="240" w:lineRule="auto"/>
              <w:ind w:left="199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pt-BR"/>
              </w:rPr>
            </w:pPr>
          </w:p>
          <w:p w:rsidR="00B93684" w:rsidRPr="00B93684" w:rsidRDefault="00B93684" w:rsidP="00B93684">
            <w:pPr>
              <w:shd w:val="clear" w:color="auto" w:fill="FFFFFF"/>
              <w:tabs>
                <w:tab w:val="num" w:pos="1631"/>
              </w:tabs>
              <w:spacing w:after="0" w:line="240" w:lineRule="auto"/>
              <w:ind w:left="199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A</w:t>
            </w: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shd w:val="clear" w:color="auto" w:fill="FFFFFF"/>
                <w:lang w:eastAsia="pt-BR"/>
              </w:rPr>
              <w:t>LTO</w:t>
            </w:r>
          </w:p>
          <w:p w:rsidR="00B93684" w:rsidRPr="00B93684" w:rsidRDefault="00B93684" w:rsidP="00B93684">
            <w:pPr>
              <w:tabs>
                <w:tab w:val="num" w:pos="1631"/>
              </w:tabs>
              <w:spacing w:after="0" w:line="240" w:lineRule="auto"/>
              <w:ind w:left="199" w:hanging="12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</w:p>
          <w:p w:rsidR="00B93684" w:rsidRPr="00B93684" w:rsidRDefault="00B93684" w:rsidP="00B93684">
            <w:pPr>
              <w:tabs>
                <w:tab w:val="num" w:pos="1631"/>
              </w:tabs>
              <w:ind w:left="199" w:hanging="12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69 (78%)</w:t>
            </w:r>
          </w:p>
        </w:tc>
        <w:tc>
          <w:tcPr>
            <w:tcW w:w="782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B93684" w:rsidRPr="00B93684" w:rsidRDefault="00B93684" w:rsidP="00B93684">
            <w:pPr>
              <w:keepNext/>
              <w:shd w:val="clear" w:color="auto" w:fill="FFFFFF"/>
              <w:tabs>
                <w:tab w:val="num" w:pos="1631"/>
              </w:tabs>
              <w:spacing w:after="0" w:line="240" w:lineRule="auto"/>
              <w:ind w:firstLine="50"/>
              <w:jc w:val="center"/>
              <w:outlineLvl w:val="3"/>
              <w:rPr>
                <w:rFonts w:ascii="Times New Roman" w:eastAsia="Times New Roman" w:hAnsi="Times New Roman"/>
                <w:b/>
                <w:sz w:val="10"/>
                <w:szCs w:val="10"/>
                <w:lang w:eastAsia="pt-BR"/>
              </w:rPr>
            </w:pPr>
          </w:p>
          <w:p w:rsidR="00B93684" w:rsidRPr="00B93684" w:rsidRDefault="00B93684" w:rsidP="00B93684">
            <w:pPr>
              <w:keepNext/>
              <w:shd w:val="clear" w:color="auto" w:fill="FFFFFF"/>
              <w:tabs>
                <w:tab w:val="num" w:pos="1631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MODERADO</w:t>
            </w:r>
          </w:p>
          <w:p w:rsidR="00B93684" w:rsidRPr="00B93684" w:rsidRDefault="00B93684" w:rsidP="00B93684">
            <w:pPr>
              <w:tabs>
                <w:tab w:val="num" w:pos="1631"/>
              </w:tabs>
              <w:spacing w:after="0" w:line="240" w:lineRule="auto"/>
              <w:ind w:hanging="41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</w:p>
          <w:p w:rsidR="00B93684" w:rsidRPr="00B93684" w:rsidRDefault="00B93684" w:rsidP="00B93684">
            <w:pPr>
              <w:tabs>
                <w:tab w:val="num" w:pos="1631"/>
              </w:tabs>
              <w:ind w:firstLine="17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proofErr w:type="gramStart"/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9</w:t>
            </w:r>
            <w:proofErr w:type="gramEnd"/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 xml:space="preserve"> (10%)</w:t>
            </w:r>
          </w:p>
        </w:tc>
        <w:tc>
          <w:tcPr>
            <w:tcW w:w="781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B93684" w:rsidRPr="00B93684" w:rsidRDefault="00B93684" w:rsidP="00B93684">
            <w:pPr>
              <w:keepNext/>
              <w:shd w:val="clear" w:color="auto" w:fill="FFFFFF"/>
              <w:tabs>
                <w:tab w:val="num" w:pos="1631"/>
              </w:tabs>
              <w:spacing w:after="0" w:line="240" w:lineRule="auto"/>
              <w:ind w:firstLine="49"/>
              <w:jc w:val="center"/>
              <w:outlineLvl w:val="6"/>
              <w:rPr>
                <w:rFonts w:ascii="Times New Roman" w:eastAsia="Times New Roman" w:hAnsi="Times New Roman"/>
                <w:b/>
                <w:sz w:val="10"/>
                <w:szCs w:val="10"/>
                <w:shd w:val="clear" w:color="auto" w:fill="FFFFFF"/>
                <w:lang w:eastAsia="pt-BR"/>
              </w:rPr>
            </w:pPr>
          </w:p>
          <w:p w:rsidR="00B93684" w:rsidRPr="00B93684" w:rsidRDefault="00B93684" w:rsidP="00B93684">
            <w:pPr>
              <w:keepNext/>
              <w:shd w:val="clear" w:color="auto" w:fill="FFFFFF"/>
              <w:tabs>
                <w:tab w:val="num" w:pos="1631"/>
              </w:tabs>
              <w:spacing w:after="0" w:line="240" w:lineRule="auto"/>
              <w:ind w:firstLine="49"/>
              <w:jc w:val="center"/>
              <w:outlineLvl w:val="6"/>
              <w:rPr>
                <w:rFonts w:ascii="Times New Roman" w:eastAsia="Times New Roman" w:hAnsi="Times New Roman"/>
                <w:b/>
                <w:sz w:val="20"/>
                <w:szCs w:val="16"/>
                <w:shd w:val="clear" w:color="auto" w:fill="FFFFFF"/>
                <w:lang w:eastAsia="pt-BR"/>
              </w:rPr>
            </w:pP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shd w:val="clear" w:color="auto" w:fill="FFFFFF"/>
                <w:lang w:eastAsia="pt-BR"/>
              </w:rPr>
              <w:t>BAIXO</w:t>
            </w:r>
          </w:p>
          <w:p w:rsidR="00B93684" w:rsidRPr="00B93684" w:rsidRDefault="00B93684" w:rsidP="00B93684">
            <w:pPr>
              <w:shd w:val="clear" w:color="auto" w:fill="FFFFFF"/>
              <w:tabs>
                <w:tab w:val="num" w:pos="1631"/>
              </w:tabs>
              <w:spacing w:after="0" w:line="240" w:lineRule="auto"/>
              <w:ind w:hanging="41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</w:p>
          <w:p w:rsidR="00B93684" w:rsidRPr="00B93684" w:rsidRDefault="00B93684" w:rsidP="00B93684">
            <w:pPr>
              <w:shd w:val="clear" w:color="auto" w:fill="FFFFFF"/>
              <w:tabs>
                <w:tab w:val="num" w:pos="1631"/>
              </w:tabs>
              <w:ind w:firstLine="169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proofErr w:type="gramStart"/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0</w:t>
            </w:r>
            <w:proofErr w:type="gramEnd"/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 xml:space="preserve"> (0%)</w:t>
            </w:r>
          </w:p>
        </w:tc>
        <w:tc>
          <w:tcPr>
            <w:tcW w:w="951" w:type="pct"/>
            <w:vMerge w:val="restart"/>
            <w:tcBorders>
              <w:left w:val="nil"/>
            </w:tcBorders>
            <w:shd w:val="clear" w:color="auto" w:fill="FFFFFF"/>
          </w:tcPr>
          <w:p w:rsidR="00B93684" w:rsidRDefault="00B93684" w:rsidP="00B93684">
            <w:pPr>
              <w:keepNext/>
              <w:tabs>
                <w:tab w:val="num" w:pos="1631"/>
              </w:tabs>
              <w:spacing w:after="0" w:line="240" w:lineRule="auto"/>
              <w:ind w:right="49"/>
              <w:outlineLvl w:val="4"/>
              <w:rPr>
                <w:rFonts w:ascii="Times New Roman" w:eastAsia="Times New Roman" w:hAnsi="Times New Roman"/>
                <w:b/>
                <w:sz w:val="10"/>
                <w:szCs w:val="10"/>
                <w:lang w:eastAsia="pt-BR"/>
              </w:rPr>
            </w:pPr>
          </w:p>
          <w:p w:rsidR="00B93684" w:rsidRPr="00B93684" w:rsidRDefault="00B93684" w:rsidP="00B93684">
            <w:pPr>
              <w:keepNext/>
              <w:tabs>
                <w:tab w:val="num" w:pos="1631"/>
              </w:tabs>
              <w:spacing w:after="0" w:line="240" w:lineRule="auto"/>
              <w:ind w:right="49"/>
              <w:outlineLvl w:val="4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NÃO</w:t>
            </w:r>
            <w:r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 xml:space="preserve"> A</w:t>
            </w: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VALIOU</w:t>
            </w:r>
          </w:p>
          <w:p w:rsidR="00B93684" w:rsidRDefault="00B93684" w:rsidP="00B93684">
            <w:pPr>
              <w:tabs>
                <w:tab w:val="num" w:pos="1631"/>
              </w:tabs>
              <w:spacing w:after="0" w:line="240" w:lineRule="auto"/>
              <w:ind w:firstLine="5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</w:p>
          <w:p w:rsidR="00B93684" w:rsidRPr="00B93684" w:rsidRDefault="00B93684" w:rsidP="00B93684">
            <w:pPr>
              <w:tabs>
                <w:tab w:val="num" w:pos="1631"/>
              </w:tabs>
              <w:spacing w:after="0" w:line="240" w:lineRule="auto"/>
              <w:ind w:firstLine="5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11 (12%)</w:t>
            </w:r>
          </w:p>
        </w:tc>
      </w:tr>
      <w:tr w:rsidR="00B93684" w:rsidRPr="00B93684" w:rsidTr="00B93684">
        <w:trPr>
          <w:cantSplit/>
          <w:trHeight w:val="480"/>
        </w:trPr>
        <w:tc>
          <w:tcPr>
            <w:tcW w:w="1625" w:type="pct"/>
            <w:vMerge/>
            <w:tcBorders>
              <w:top w:val="nil"/>
              <w:right w:val="nil"/>
            </w:tcBorders>
          </w:tcPr>
          <w:p w:rsidR="00B93684" w:rsidRPr="00B93684" w:rsidRDefault="00B93684" w:rsidP="00B93684">
            <w:pPr>
              <w:spacing w:after="0" w:line="240" w:lineRule="auto"/>
              <w:ind w:left="35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pct"/>
            <w:vMerge/>
            <w:tcBorders>
              <w:left w:val="nil"/>
              <w:right w:val="nil"/>
            </w:tcBorders>
            <w:shd w:val="clear" w:color="auto" w:fill="FFFFFF"/>
          </w:tcPr>
          <w:p w:rsidR="00B93684" w:rsidRPr="00B93684" w:rsidRDefault="00B93684" w:rsidP="00B93684">
            <w:pPr>
              <w:tabs>
                <w:tab w:val="num" w:pos="1631"/>
              </w:tabs>
              <w:spacing w:after="0" w:line="240" w:lineRule="auto"/>
              <w:ind w:hanging="4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782" w:type="pct"/>
            <w:vMerge/>
            <w:tcBorders>
              <w:left w:val="nil"/>
              <w:right w:val="nil"/>
            </w:tcBorders>
          </w:tcPr>
          <w:p w:rsidR="00B93684" w:rsidRPr="00B93684" w:rsidRDefault="00B93684" w:rsidP="00B93684">
            <w:pPr>
              <w:tabs>
                <w:tab w:val="num" w:pos="1631"/>
              </w:tabs>
              <w:spacing w:after="0" w:line="240" w:lineRule="auto"/>
              <w:ind w:hanging="4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781" w:type="pct"/>
            <w:vMerge/>
            <w:tcBorders>
              <w:left w:val="nil"/>
              <w:right w:val="nil"/>
            </w:tcBorders>
            <w:shd w:val="clear" w:color="auto" w:fill="FFFFFF"/>
          </w:tcPr>
          <w:p w:rsidR="00B93684" w:rsidRPr="00B93684" w:rsidRDefault="00B93684" w:rsidP="00B93684">
            <w:pPr>
              <w:shd w:val="clear" w:color="auto" w:fill="FFFFFF"/>
              <w:tabs>
                <w:tab w:val="num" w:pos="1631"/>
              </w:tabs>
              <w:spacing w:after="0" w:line="240" w:lineRule="auto"/>
              <w:ind w:hanging="4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951" w:type="pct"/>
            <w:vMerge/>
            <w:tcBorders>
              <w:left w:val="nil"/>
            </w:tcBorders>
            <w:shd w:val="clear" w:color="auto" w:fill="FFFFFF"/>
          </w:tcPr>
          <w:p w:rsidR="00B93684" w:rsidRPr="00B93684" w:rsidRDefault="00B93684" w:rsidP="00B93684">
            <w:pPr>
              <w:tabs>
                <w:tab w:val="num" w:pos="1631"/>
              </w:tabs>
              <w:spacing w:after="0" w:line="240" w:lineRule="auto"/>
              <w:ind w:hanging="4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</w:tbl>
    <w:p w:rsidR="00B93684" w:rsidRPr="00B93684" w:rsidRDefault="00B93684" w:rsidP="00B93684">
      <w:pPr>
        <w:spacing w:after="0" w:line="240" w:lineRule="auto"/>
        <w:ind w:right="190"/>
        <w:jc w:val="right"/>
        <w:rPr>
          <w:rFonts w:ascii="Times New Roman" w:eastAsia="Times New Roman" w:hAnsi="Times New Roman"/>
          <w:bCs/>
          <w:sz w:val="20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0"/>
          <w:szCs w:val="24"/>
          <w:lang w:eastAsia="pt-BR"/>
        </w:rPr>
        <w:t>n</w:t>
      </w:r>
      <w:r w:rsidRPr="00B93684">
        <w:rPr>
          <w:rFonts w:ascii="Times New Roman" w:eastAsia="Times New Roman" w:hAnsi="Times New Roman"/>
          <w:bCs/>
          <w:sz w:val="20"/>
          <w:szCs w:val="24"/>
          <w:lang w:eastAsia="pt-BR"/>
        </w:rPr>
        <w:t xml:space="preserve"> = 89 avaliações</w:t>
      </w:r>
    </w:p>
    <w:p w:rsidR="00B93684" w:rsidRPr="00B93684" w:rsidRDefault="00B93684">
      <w:pPr>
        <w:rPr>
          <w:sz w:val="10"/>
          <w:szCs w:val="10"/>
        </w:rPr>
      </w:pPr>
    </w:p>
    <w:p w:rsidR="00B93684" w:rsidRDefault="00B93684" w:rsidP="00B93684">
      <w:pPr>
        <w:spacing w:after="0" w:line="240" w:lineRule="auto"/>
        <w:ind w:right="190"/>
        <w:jc w:val="right"/>
        <w:rPr>
          <w:rFonts w:ascii="Times New Roman" w:eastAsia="Times New Roman" w:hAnsi="Times New Roman"/>
          <w:bCs/>
          <w:sz w:val="20"/>
          <w:szCs w:val="24"/>
          <w:lang w:eastAsia="pt-BR"/>
        </w:rPr>
      </w:pPr>
    </w:p>
    <w:p w:rsidR="00B93684" w:rsidRPr="00B93684" w:rsidRDefault="00B93684" w:rsidP="00B93684">
      <w:pPr>
        <w:spacing w:after="0" w:line="240" w:lineRule="auto"/>
        <w:ind w:right="190"/>
        <w:jc w:val="right"/>
        <w:rPr>
          <w:rFonts w:ascii="Times New Roman" w:eastAsia="Times New Roman" w:hAnsi="Times New Roman"/>
          <w:bCs/>
          <w:sz w:val="20"/>
          <w:szCs w:val="24"/>
          <w:lang w:eastAsia="pt-BR"/>
        </w:rPr>
      </w:pPr>
    </w:p>
    <w:p w:rsidR="00B93684" w:rsidRDefault="00B93684"/>
    <w:p w:rsidR="00B93684" w:rsidRDefault="00B93684"/>
    <w:sectPr w:rsidR="00B93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84"/>
    <w:rsid w:val="00280C8D"/>
    <w:rsid w:val="00843BAD"/>
    <w:rsid w:val="00B93684"/>
    <w:rsid w:val="00C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84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B93684"/>
    <w:pPr>
      <w:keepNext/>
      <w:spacing w:after="0" w:line="240" w:lineRule="auto"/>
      <w:outlineLvl w:val="2"/>
    </w:pPr>
    <w:rPr>
      <w:rFonts w:ascii="Times New Roman" w:hAnsi="Times New Roman"/>
      <w:b/>
      <w:sz w:val="16"/>
      <w:szCs w:val="1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6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36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36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93684"/>
    <w:rPr>
      <w:rFonts w:ascii="Times New Roman" w:eastAsia="Calibri" w:hAnsi="Times New Roman" w:cs="Times New Roman"/>
      <w:b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6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36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368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84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B93684"/>
    <w:pPr>
      <w:keepNext/>
      <w:spacing w:after="0" w:line="240" w:lineRule="auto"/>
      <w:outlineLvl w:val="2"/>
    </w:pPr>
    <w:rPr>
      <w:rFonts w:ascii="Times New Roman" w:hAnsi="Times New Roman"/>
      <w:b/>
      <w:sz w:val="16"/>
      <w:szCs w:val="1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6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36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36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93684"/>
    <w:rPr>
      <w:rFonts w:ascii="Times New Roman" w:eastAsia="Calibri" w:hAnsi="Times New Roman" w:cs="Times New Roman"/>
      <w:b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6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36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368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Neusa Maria Castelo Branco</dc:creator>
  <cp:lastModifiedBy>Neusa Maria Castelo Branco</cp:lastModifiedBy>
  <cp:revision>2</cp:revision>
  <dcterms:created xsi:type="dcterms:W3CDTF">2013-05-07T14:12:00Z</dcterms:created>
  <dcterms:modified xsi:type="dcterms:W3CDTF">2013-05-07T14:12:00Z</dcterms:modified>
</cp:coreProperties>
</file>